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 w:val="0"/>
        <w:overflowPunct/>
        <w:topLinePunct w:val="0"/>
        <w:autoSpaceDE/>
        <w:autoSpaceDN/>
        <w:spacing w:before="100" w:beforeAutospacing="1" w:after="100" w:afterAutospacing="1" w:line="560" w:lineRule="exact"/>
        <w:jc w:val="center"/>
        <w:rPr>
          <w:rFonts w:ascii="方正小标宋_GBK" w:eastAsia="方正小标宋_GBK"/>
          <w:vanish w:val="0"/>
          <w:color w:val="292929"/>
          <w:sz w:val="44"/>
          <w:szCs w:val="44"/>
        </w:rPr>
      </w:pPr>
      <w:r>
        <w:rPr>
          <w:rFonts w:ascii="方正小标宋_GBK" w:eastAsia="方正小标宋_GBK"/>
          <w:vanish w:val="0"/>
          <w:color w:val="292929"/>
          <w:sz w:val="44"/>
          <w:szCs w:val="44"/>
        </w:rPr>
        <w:t>获得我国检验检疫准入的冷冻水果及输出国家/地区名录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 w:val="0"/>
        <w:overflowPunct/>
        <w:topLinePunct w:val="0"/>
        <w:autoSpaceDE/>
        <w:autoSpaceDN/>
        <w:spacing w:before="100" w:beforeAutospacing="1" w:after="100" w:afterAutospacing="1" w:line="560" w:lineRule="exact"/>
        <w:jc w:val="center"/>
        <w:rPr>
          <w:rFonts w:ascii="方正小标宋_GBK" w:eastAsia="方正小标宋_GBK"/>
          <w:vanish w:val="0"/>
          <w:color w:val="292929"/>
          <w:sz w:val="44"/>
          <w:szCs w:val="44"/>
        </w:rPr>
      </w:pPr>
      <w:r>
        <w:rPr>
          <w:rFonts w:ascii="方正小标宋_GBK" w:eastAsia="方正小标宋_GBK"/>
          <w:vanish w:val="0"/>
          <w:color w:val="292929"/>
          <w:sz w:val="44"/>
          <w:szCs w:val="44"/>
        </w:rPr>
        <w:t>（2019年2月15</w:t>
      </w:r>
      <w:bookmarkStart w:id="0" w:name="_GoBack"/>
      <w:bookmarkEnd w:id="0"/>
      <w:r>
        <w:rPr>
          <w:rFonts w:ascii="方正小标宋_GBK" w:eastAsia="方正小标宋_GBK"/>
          <w:vanish w:val="0"/>
          <w:color w:val="292929"/>
          <w:sz w:val="44"/>
          <w:szCs w:val="44"/>
        </w:rPr>
        <w:t>日）</w:t>
      </w:r>
    </w:p>
    <w:p>
      <w:pPr>
        <w:pStyle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 w:val="0"/>
        <w:overflowPunct/>
        <w:topLinePunct w:val="0"/>
        <w:autoSpaceDE/>
        <w:autoSpaceDN/>
        <w:rPr>
          <w:vanish w:val="0"/>
          <w:color w:val="292929"/>
          <w:sz w:val="18"/>
          <w:szCs w:val="18"/>
        </w:rPr>
      </w:pPr>
      <w:r>
        <w:rPr>
          <w:vanish w:val="0"/>
          <w:color w:val="292929"/>
          <w:sz w:val="18"/>
          <w:szCs w:val="18"/>
        </w:rPr>
        <w:t>          </w:t>
      </w:r>
      <w:r>
        <w:rPr>
          <w:rStyle w:val="18"/>
          <w:rFonts w:ascii="SimSun" w:eastAsia="SimSun" w:cs="SimSun" w:hint="eastAsia"/>
          <w:vanish w:val="0"/>
          <w:color w:val="292929"/>
        </w:rPr>
        <w:t>        </w:t>
      </w:r>
    </w:p>
    <w:tbl>
      <w:tblPr>
        <w:jc w:val="center"/>
        <w:tblW w:w="8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6607"/>
      </w:tblGrid>
      <w:tr>
        <w:trPr>
          <w:trHeight w:val="6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黑体_GBK" w:eastAsia="方正黑体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黑体_GBK" w:eastAsia="方正黑体_GBK"/>
                <w:vanish w:val="0"/>
                <w:color w:val="292929"/>
                <w:sz w:val="30"/>
                <w:szCs w:val="30"/>
              </w:rPr>
              <w:t>冷冻水果种类</w:t>
            </w:r>
          </w:p>
        </w:tc>
        <w:tc>
          <w:tcPr>
            <w:tcW w:w="6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黑体_GBK" w:eastAsia="方正黑体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黑体_GBK" w:eastAsia="方正黑体_GBK"/>
                <w:vanish w:val="0"/>
                <w:color w:val="292929"/>
                <w:sz w:val="30"/>
                <w:szCs w:val="30"/>
              </w:rPr>
              <w:t>输出国家/地区</w:t>
            </w:r>
          </w:p>
        </w:tc>
      </w:tr>
      <w:tr>
        <w:trPr>
          <w:trHeight w:val="426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冷冻草莓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美国、墨西哥、阿根廷、秘鲁、智利、埃及、摩洛哥、突尼斯、法国、波兰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冷冻穗醋栗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新西兰、法国、波兰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冷冻黑莓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智利、墨西哥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冷冻桑椹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法国、英国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冷冻木莓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塞尔维亚、墨西哥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冷冻榴莲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马来西亚（仅限果肉）、泰国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冷冻柠檬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越南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冷冻无花果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法国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冷冻樱桃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波兰、美国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冷冻蓝</w:t>
            </w:r>
            <w:r>
              <w:rPr>
                <w:rStyle w:val="20"/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莓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爱沙尼亚、白俄罗斯、拉脱维亚、俄罗斯、法国、立陶宛、乌克兰、瑞典、芬兰、美国、加拿大、智利、阿根廷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冷冻越橘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爱沙尼亚、白俄罗斯、俄罗斯、法国、芬兰、拉脱维亚、瑞典、乌克兰、罗马尼亚</w:t>
            </w:r>
          </w:p>
        </w:tc>
      </w:tr>
      <w:tr>
        <w:trPr>
          <w:trHeight w:val="511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冷冻蔓越</w:t>
            </w:r>
            <w:r>
              <w:rPr>
                <w:rStyle w:val="20"/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莓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美国、加拿大</w:t>
            </w:r>
          </w:p>
        </w:tc>
      </w:tr>
      <w:tr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冷冻香蕉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厄瓜多尔、菲律宾</w:t>
            </w:r>
          </w:p>
        </w:tc>
      </w:tr>
      <w:tr>
        <w:trPr>
          <w:trHeight w:val="5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冷冻芒果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菲律宾</w:t>
            </w:r>
          </w:p>
        </w:tc>
      </w:tr>
      <w:tr>
        <w:trPr>
          <w:trHeight w:val="5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冷冻菠萝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</w:pPr>
            <w:r>
              <w:rPr>
                <w:rFonts w:ascii="方正仿宋_GBK" w:eastAsia="方正仿宋_GBK"/>
                <w:vanish w:val="0"/>
                <w:color w:val="292929"/>
                <w:sz w:val="30"/>
                <w:szCs w:val="30"/>
              </w:rPr>
              <w:t>菲律宾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备注：本次更新新增了菲律宾冷冻香蕉、冷冻芒果和冷冻菠萝。</w:t>
      </w:r>
    </w:p>
    <w:p>
      <w:pPr>
        <w:jc w:val="left"/>
      </w:pPr>
    </w:p>
    <w:sectPr>
      <w:pgSz w:w="11907" w:h="16839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SimSun" w:eastAsia="SimSun" w:cs="SimSu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/>
      <w:suppressLineNumbers w:val="0"/>
      <w:suppressAutoHyphens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pageBreakBefore w:val="0"/>
      <w:widowControl/>
      <w:suppressLineNumbers w:val="0"/>
      <w:suppressAutoHyphens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pageBreakBefore w:val="0"/>
      <w:widowControl/>
      <w:suppressLineNumbers w:val="0"/>
      <w:suppressAutoHyphens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8"/>
    <w:basedOn w:val="0"/>
    <w:autoRedefine/>
    <w:next w:val="0"/>
    <w:pPr>
      <w:ind w:left="294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adjustRightInd/>
      <w:snapToGrid w:val="0"/>
      <w:contextualSpacing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adjustRightInd/>
      <w:snapToGrid w:val="0"/>
      <w:contextualSpacing w:val="0"/>
      <w:jc w:val="left"/>
    </w:pPr>
    <w:rPr>
      <w:sz w:val="18"/>
    </w:rPr>
  </w:style>
  <w:style w:type="character" w:styleId="18">
    <w:name w:val="Strong"/>
    <w:rPr>
      <w:b/>
    </w:rPr>
  </w:style>
  <w:style w:type="paragraph" w:styleId="19">
    <w:name w:val="Normal (Web)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SimSun" w:eastAsia="SimSun" w:cs="SimSu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character" w:customStyle="1" w:styleId="20">
    <w:name w:val="grame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</Application>
  <Pages>2</Pages>
  <Words>325</Words>
  <Characters>329</Characters>
  <Lines>42</Lines>
  <Paragraphs>35</Paragraphs>
  <CharactersWithSpaces>347</CharactersWithSpaces>
  <Company>CGAC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User</dc:creator>
  <cp:lastModifiedBy>骆军</cp:lastModifiedBy>
  <cp:revision>1</cp:revision>
  <dcterms:created xsi:type="dcterms:W3CDTF">2019-02-13T08:25:28Z</dcterms:created>
  <dcterms:modified xsi:type="dcterms:W3CDTF">2019-02-15T08:35:48Z</dcterms:modified>
</cp:coreProperties>
</file>